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61F3" w14:textId="77777777" w:rsidR="00233B3A" w:rsidRDefault="00233B3A">
      <w:pPr>
        <w:rPr>
          <w:rFonts w:ascii="Arial" w:hAnsi="Arial" w:cs="Arial"/>
          <w:b/>
          <w:bCs/>
          <w:sz w:val="32"/>
          <w:szCs w:val="32"/>
          <w:u w:val="single"/>
        </w:rPr>
      </w:pPr>
      <w:r w:rsidRPr="00233B3A">
        <w:rPr>
          <w:rFonts w:ascii="Arial" w:hAnsi="Arial" w:cs="Arial"/>
          <w:b/>
          <w:bCs/>
          <w:sz w:val="32"/>
          <w:szCs w:val="32"/>
          <w:u w:val="single"/>
        </w:rPr>
        <w:t xml:space="preserve">Joshua Dowling </w:t>
      </w:r>
    </w:p>
    <w:p w14:paraId="4A28932F" w14:textId="77777777" w:rsidR="00D73687" w:rsidRDefault="00D73687" w:rsidP="005769DA">
      <w:pPr>
        <w:rPr>
          <w:rFonts w:ascii="Arial" w:hAnsi="Arial" w:cs="Arial"/>
          <w:b/>
          <w:bCs/>
          <w:sz w:val="28"/>
          <w:szCs w:val="28"/>
          <w:u w:val="single"/>
        </w:rPr>
      </w:pPr>
      <w:r>
        <w:rPr>
          <w:rFonts w:ascii="Arial" w:hAnsi="Arial" w:cs="Arial"/>
          <w:b/>
          <w:bCs/>
          <w:sz w:val="28"/>
          <w:szCs w:val="28"/>
          <w:u w:val="single"/>
        </w:rPr>
        <w:t>Performance Information</w:t>
      </w:r>
    </w:p>
    <w:p w14:paraId="76B3B765" w14:textId="77777777" w:rsidR="00D73687" w:rsidRPr="00D73687" w:rsidRDefault="00D73687" w:rsidP="00D73687">
      <w:pPr>
        <w:ind w:left="1440" w:hanging="1440"/>
        <w:rPr>
          <w:rFonts w:ascii="Arial" w:hAnsi="Arial" w:cs="Arial"/>
          <w:b/>
          <w:bCs/>
          <w:sz w:val="32"/>
          <w:szCs w:val="32"/>
        </w:rPr>
      </w:pPr>
      <w:r w:rsidRPr="00D73687">
        <w:rPr>
          <w:rFonts w:ascii="Arial" w:hAnsi="Arial" w:cs="Arial"/>
          <w:b/>
          <w:bCs/>
          <w:sz w:val="32"/>
          <w:szCs w:val="32"/>
        </w:rPr>
        <w:t>Joshua Dowling</w:t>
      </w:r>
      <w:r w:rsidRPr="00D73687">
        <w:rPr>
          <w:rFonts w:ascii="Arial" w:hAnsi="Arial" w:cs="Arial"/>
          <w:b/>
          <w:bCs/>
          <w:sz w:val="32"/>
          <w:szCs w:val="32"/>
        </w:rPr>
        <w:tab/>
      </w:r>
      <w:r w:rsidRPr="00D73687">
        <w:rPr>
          <w:rFonts w:ascii="Arial" w:hAnsi="Arial" w:cs="Arial"/>
          <w:b/>
          <w:bCs/>
          <w:sz w:val="32"/>
          <w:szCs w:val="32"/>
        </w:rPr>
        <w:tab/>
      </w:r>
      <w:r w:rsidRPr="00D73687">
        <w:rPr>
          <w:rFonts w:ascii="Arial" w:hAnsi="Arial" w:cs="Arial"/>
          <w:b/>
          <w:bCs/>
          <w:sz w:val="32"/>
          <w:szCs w:val="32"/>
        </w:rPr>
        <w:tab/>
      </w:r>
      <w:r w:rsidRPr="00D73687">
        <w:rPr>
          <w:rFonts w:ascii="Arial" w:hAnsi="Arial" w:cs="Arial"/>
          <w:b/>
          <w:bCs/>
          <w:i/>
          <w:iCs/>
          <w:sz w:val="32"/>
          <w:szCs w:val="32"/>
        </w:rPr>
        <w:t>The Song of Achilles</w:t>
      </w:r>
      <w:r w:rsidRPr="00D73687">
        <w:rPr>
          <w:rFonts w:ascii="Arial" w:hAnsi="Arial" w:cs="Arial"/>
          <w:b/>
          <w:bCs/>
          <w:sz w:val="32"/>
          <w:szCs w:val="32"/>
        </w:rPr>
        <w:tab/>
      </w:r>
    </w:p>
    <w:p w14:paraId="678F9ABF" w14:textId="3F703D2E" w:rsidR="00D73687" w:rsidRPr="00D73687" w:rsidRDefault="00D73687" w:rsidP="00D73687">
      <w:pPr>
        <w:rPr>
          <w:rFonts w:ascii="Arial" w:hAnsi="Arial" w:cs="Arial"/>
          <w:sz w:val="28"/>
          <w:szCs w:val="28"/>
        </w:rPr>
      </w:pPr>
      <w:r w:rsidRPr="00D73687">
        <w:rPr>
          <w:rFonts w:ascii="Arial" w:hAnsi="Arial" w:cs="Arial"/>
          <w:sz w:val="28"/>
          <w:szCs w:val="28"/>
        </w:rPr>
        <w:t>Three movement song cycle for baritone and chamber ensemble</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Duration 7’14”</w:t>
      </w:r>
    </w:p>
    <w:p w14:paraId="0B307160" w14:textId="77777777" w:rsidR="00D73687" w:rsidRPr="00D73687" w:rsidRDefault="00D73687" w:rsidP="00D73687">
      <w:pPr>
        <w:ind w:left="720"/>
        <w:rPr>
          <w:rFonts w:ascii="Arial" w:hAnsi="Arial" w:cs="Arial"/>
          <w:i/>
          <w:iCs/>
          <w:sz w:val="28"/>
          <w:szCs w:val="28"/>
        </w:rPr>
      </w:pPr>
      <w:r w:rsidRPr="00D73687">
        <w:rPr>
          <w:rFonts w:ascii="Arial" w:eastAsia="Times New Roman" w:hAnsi="Arial" w:cs="Arial"/>
          <w:i/>
          <w:iCs/>
          <w:color w:val="333333"/>
          <w:sz w:val="28"/>
          <w:szCs w:val="28"/>
          <w:lang w:eastAsia="en-GB"/>
        </w:rPr>
        <w:t xml:space="preserve">I. </w:t>
      </w:r>
      <w:r w:rsidRPr="00D73687">
        <w:rPr>
          <w:rFonts w:ascii="Arial" w:hAnsi="Arial" w:cs="Arial"/>
          <w:i/>
          <w:iCs/>
          <w:sz w:val="28"/>
          <w:szCs w:val="28"/>
        </w:rPr>
        <w:t xml:space="preserve">Burial                                                                                                                                     </w:t>
      </w:r>
      <w:r w:rsidRPr="00D73687">
        <w:rPr>
          <w:rFonts w:ascii="Arial" w:eastAsia="Times New Roman" w:hAnsi="Arial" w:cs="Arial"/>
          <w:i/>
          <w:iCs/>
          <w:color w:val="333333"/>
          <w:sz w:val="28"/>
          <w:szCs w:val="28"/>
          <w:lang w:eastAsia="en-GB"/>
        </w:rPr>
        <w:t>II.</w:t>
      </w:r>
      <w:r w:rsidRPr="00D73687">
        <w:rPr>
          <w:rFonts w:ascii="Arial" w:hAnsi="Arial" w:cs="Arial"/>
          <w:i/>
          <w:iCs/>
          <w:sz w:val="28"/>
          <w:szCs w:val="28"/>
        </w:rPr>
        <w:t xml:space="preserve"> Our Joy                                                                                                                                          </w:t>
      </w:r>
      <w:r w:rsidRPr="00D73687">
        <w:rPr>
          <w:rFonts w:ascii="Arial" w:eastAsia="Times New Roman" w:hAnsi="Arial" w:cs="Arial"/>
          <w:i/>
          <w:iCs/>
          <w:color w:val="333333"/>
          <w:sz w:val="28"/>
          <w:szCs w:val="28"/>
          <w:lang w:eastAsia="en-GB"/>
        </w:rPr>
        <w:t xml:space="preserve">III. </w:t>
      </w:r>
      <w:r w:rsidRPr="00D73687">
        <w:rPr>
          <w:rFonts w:ascii="Arial" w:hAnsi="Arial" w:cs="Arial"/>
          <w:i/>
          <w:iCs/>
          <w:sz w:val="28"/>
          <w:szCs w:val="28"/>
        </w:rPr>
        <w:t>Memories</w:t>
      </w:r>
    </w:p>
    <w:p w14:paraId="5C7A1723" w14:textId="77777777" w:rsidR="00D73687" w:rsidRPr="00D73687" w:rsidRDefault="00D73687" w:rsidP="00D73687">
      <w:pPr>
        <w:rPr>
          <w:rFonts w:ascii="Arial" w:hAnsi="Arial" w:cs="Arial"/>
          <w:sz w:val="28"/>
          <w:szCs w:val="28"/>
        </w:rPr>
      </w:pPr>
      <w:r w:rsidRPr="00D73687">
        <w:rPr>
          <w:rFonts w:ascii="Arial" w:hAnsi="Arial" w:cs="Arial"/>
          <w:b/>
          <w:bCs/>
          <w:sz w:val="28"/>
          <w:szCs w:val="28"/>
        </w:rPr>
        <w:t>Samuel Jackson</w:t>
      </w:r>
      <w:r w:rsidRPr="00D73687">
        <w:rPr>
          <w:rFonts w:ascii="Arial" w:hAnsi="Arial" w:cs="Arial"/>
          <w:sz w:val="28"/>
          <w:szCs w:val="28"/>
        </w:rPr>
        <w:t xml:space="preserve"> baritone, </w:t>
      </w:r>
      <w:r w:rsidRPr="00D73687">
        <w:rPr>
          <w:rFonts w:ascii="Arial" w:hAnsi="Arial" w:cs="Arial"/>
          <w:b/>
          <w:bCs/>
          <w:sz w:val="28"/>
          <w:szCs w:val="28"/>
        </w:rPr>
        <w:t xml:space="preserve">Northern Film Orchestra </w:t>
      </w:r>
      <w:r w:rsidRPr="00D73687">
        <w:rPr>
          <w:rFonts w:ascii="Arial" w:hAnsi="Arial" w:cs="Arial"/>
          <w:sz w:val="28"/>
          <w:szCs w:val="28"/>
        </w:rPr>
        <w:t xml:space="preserve">clarinet / bass clarinet, horn, marimba / crotales, vibraphone, harp, piano, violin 1, violin 2, viola, cello, double bass, </w:t>
      </w:r>
      <w:r w:rsidRPr="00D73687">
        <w:rPr>
          <w:rFonts w:ascii="Arial" w:hAnsi="Arial" w:cs="Arial"/>
          <w:b/>
          <w:bCs/>
          <w:sz w:val="28"/>
          <w:szCs w:val="28"/>
        </w:rPr>
        <w:t>Melvin Tay</w:t>
      </w:r>
      <w:r w:rsidRPr="00D73687">
        <w:rPr>
          <w:rFonts w:ascii="Arial" w:hAnsi="Arial" w:cs="Arial"/>
          <w:sz w:val="28"/>
          <w:szCs w:val="28"/>
        </w:rPr>
        <w:t xml:space="preserve"> conductor</w:t>
      </w:r>
    </w:p>
    <w:p w14:paraId="204C6A44" w14:textId="77777777" w:rsidR="00D73687" w:rsidRDefault="00D73687" w:rsidP="00D73687">
      <w:pPr>
        <w:rPr>
          <w:rFonts w:ascii="Arial" w:hAnsi="Arial" w:cs="Arial"/>
          <w:sz w:val="28"/>
          <w:szCs w:val="28"/>
        </w:rPr>
      </w:pPr>
      <w:r w:rsidRPr="00D73687">
        <w:rPr>
          <w:rFonts w:ascii="Arial" w:hAnsi="Arial" w:cs="Arial"/>
          <w:sz w:val="28"/>
          <w:szCs w:val="28"/>
        </w:rPr>
        <w:t>Recorded at Stoller Hall, Manchester</w:t>
      </w:r>
    </w:p>
    <w:p w14:paraId="0736866D" w14:textId="6346703B" w:rsidR="005769DA" w:rsidRDefault="005769DA" w:rsidP="00D73687">
      <w:pPr>
        <w:rPr>
          <w:rFonts w:ascii="Arial" w:hAnsi="Arial" w:cs="Arial"/>
          <w:b/>
          <w:bCs/>
          <w:sz w:val="28"/>
          <w:szCs w:val="28"/>
          <w:u w:val="single"/>
        </w:rPr>
      </w:pPr>
      <w:r>
        <w:rPr>
          <w:rFonts w:ascii="Arial" w:hAnsi="Arial" w:cs="Arial"/>
          <w:b/>
          <w:bCs/>
          <w:sz w:val="28"/>
          <w:szCs w:val="28"/>
          <w:u w:val="single"/>
        </w:rPr>
        <w:t>Text</w:t>
      </w:r>
    </w:p>
    <w:p w14:paraId="2CFD0FFD" w14:textId="494C17B6" w:rsidR="005769DA" w:rsidRPr="005769DA" w:rsidRDefault="005769DA" w:rsidP="005769DA">
      <w:pPr>
        <w:rPr>
          <w:rFonts w:ascii="Arial" w:hAnsi="Arial" w:cs="Arial"/>
          <w:i/>
          <w:iCs/>
          <w:sz w:val="28"/>
          <w:szCs w:val="28"/>
        </w:rPr>
      </w:pPr>
      <w:r w:rsidRPr="005769DA">
        <w:rPr>
          <w:rFonts w:ascii="Arial" w:hAnsi="Arial" w:cs="Arial"/>
          <w:sz w:val="28"/>
          <w:szCs w:val="28"/>
        </w:rPr>
        <w:t xml:space="preserve">Excerpts from </w:t>
      </w:r>
      <w:r w:rsidRPr="005769DA">
        <w:rPr>
          <w:rFonts w:ascii="Arial" w:hAnsi="Arial" w:cs="Arial"/>
          <w:i/>
          <w:iCs/>
          <w:sz w:val="28"/>
          <w:szCs w:val="28"/>
        </w:rPr>
        <w:t xml:space="preserve">The Song of Achilles </w:t>
      </w:r>
    </w:p>
    <w:p w14:paraId="035B2033" w14:textId="77777777" w:rsidR="005769DA" w:rsidRPr="005769DA" w:rsidRDefault="005769DA" w:rsidP="005769DA">
      <w:pPr>
        <w:rPr>
          <w:rFonts w:ascii="Arial" w:hAnsi="Arial" w:cs="Arial"/>
          <w:i/>
          <w:iCs/>
          <w:sz w:val="32"/>
          <w:szCs w:val="32"/>
          <w:u w:val="single"/>
        </w:rPr>
      </w:pPr>
      <w:r w:rsidRPr="005769DA">
        <w:rPr>
          <w:rFonts w:ascii="Arial" w:hAnsi="Arial" w:cs="Arial"/>
          <w:b/>
          <w:bCs/>
          <w:i/>
          <w:iCs/>
          <w:sz w:val="32"/>
          <w:szCs w:val="32"/>
          <w:u w:val="single"/>
        </w:rPr>
        <w:t xml:space="preserve">I. Burial </w:t>
      </w:r>
    </w:p>
    <w:p w14:paraId="59EEFC59" w14:textId="77777777" w:rsidR="005769DA" w:rsidRDefault="005769DA" w:rsidP="005769DA">
      <w:pPr>
        <w:rPr>
          <w:rFonts w:ascii="Arial" w:hAnsi="Arial" w:cs="Arial"/>
          <w:sz w:val="32"/>
          <w:szCs w:val="32"/>
        </w:rPr>
      </w:pPr>
      <w:r w:rsidRPr="001B7E61">
        <w:rPr>
          <w:rFonts w:ascii="Arial" w:hAnsi="Arial" w:cs="Arial"/>
          <w:sz w:val="32"/>
          <w:szCs w:val="32"/>
        </w:rPr>
        <w:t xml:space="preserve">Perhaps it is </w:t>
      </w:r>
      <w:r>
        <w:rPr>
          <w:rFonts w:ascii="Arial" w:hAnsi="Arial" w:cs="Arial"/>
          <w:sz w:val="32"/>
          <w:szCs w:val="32"/>
        </w:rPr>
        <w:t xml:space="preserve">                                                                                                  </w:t>
      </w:r>
      <w:proofErr w:type="gramStart"/>
      <w:r w:rsidRPr="001B7E61">
        <w:rPr>
          <w:rFonts w:ascii="Arial" w:hAnsi="Arial" w:cs="Arial"/>
          <w:sz w:val="32"/>
          <w:szCs w:val="32"/>
        </w:rPr>
        <w:t>The</w:t>
      </w:r>
      <w:proofErr w:type="gramEnd"/>
      <w:r w:rsidRPr="001B7E61">
        <w:rPr>
          <w:rFonts w:ascii="Arial" w:hAnsi="Arial" w:cs="Arial"/>
          <w:sz w:val="32"/>
          <w:szCs w:val="32"/>
        </w:rPr>
        <w:t xml:space="preserve"> greatest grief </w:t>
      </w:r>
      <w:r>
        <w:rPr>
          <w:rFonts w:ascii="Arial" w:hAnsi="Arial" w:cs="Arial"/>
          <w:sz w:val="32"/>
          <w:szCs w:val="32"/>
        </w:rPr>
        <w:t xml:space="preserve">                                                                                        </w:t>
      </w:r>
      <w:r w:rsidRPr="001B7E61">
        <w:rPr>
          <w:rFonts w:ascii="Arial" w:hAnsi="Arial" w:cs="Arial"/>
          <w:sz w:val="32"/>
          <w:szCs w:val="32"/>
        </w:rPr>
        <w:t xml:space="preserve">To be left on earth </w:t>
      </w:r>
      <w:r>
        <w:rPr>
          <w:rFonts w:ascii="Arial" w:hAnsi="Arial" w:cs="Arial"/>
          <w:sz w:val="32"/>
          <w:szCs w:val="32"/>
        </w:rPr>
        <w:t xml:space="preserve">                                                                                    </w:t>
      </w:r>
      <w:r w:rsidRPr="001B7E61">
        <w:rPr>
          <w:rFonts w:ascii="Arial" w:hAnsi="Arial" w:cs="Arial"/>
          <w:sz w:val="32"/>
          <w:szCs w:val="32"/>
        </w:rPr>
        <w:t xml:space="preserve">When another is gone. </w:t>
      </w:r>
    </w:p>
    <w:p w14:paraId="4053C889" w14:textId="77777777" w:rsidR="005769DA" w:rsidRDefault="005769DA" w:rsidP="005769DA">
      <w:pPr>
        <w:rPr>
          <w:rFonts w:ascii="Arial" w:hAnsi="Arial" w:cs="Arial"/>
          <w:sz w:val="32"/>
          <w:szCs w:val="32"/>
        </w:rPr>
      </w:pPr>
      <w:r w:rsidRPr="001B7E61">
        <w:rPr>
          <w:rFonts w:ascii="Arial" w:hAnsi="Arial" w:cs="Arial"/>
          <w:sz w:val="32"/>
          <w:szCs w:val="32"/>
        </w:rPr>
        <w:t xml:space="preserve">I could recognise him </w:t>
      </w:r>
      <w:r>
        <w:rPr>
          <w:rFonts w:ascii="Arial" w:hAnsi="Arial" w:cs="Arial"/>
          <w:sz w:val="32"/>
          <w:szCs w:val="32"/>
        </w:rPr>
        <w:t xml:space="preserve">                                                                                   </w:t>
      </w:r>
      <w:r w:rsidRPr="001B7E61">
        <w:rPr>
          <w:rFonts w:ascii="Arial" w:hAnsi="Arial" w:cs="Arial"/>
          <w:sz w:val="32"/>
          <w:szCs w:val="32"/>
        </w:rPr>
        <w:t>By touch alone; by smell</w:t>
      </w:r>
      <w:r>
        <w:rPr>
          <w:rFonts w:ascii="Arial" w:hAnsi="Arial" w:cs="Arial"/>
          <w:sz w:val="32"/>
          <w:szCs w:val="32"/>
        </w:rPr>
        <w:t xml:space="preserve">                                                                                                                                                           </w:t>
      </w:r>
      <w:r w:rsidRPr="001B7E61">
        <w:rPr>
          <w:rFonts w:ascii="Arial" w:hAnsi="Arial" w:cs="Arial"/>
          <w:sz w:val="32"/>
          <w:szCs w:val="32"/>
        </w:rPr>
        <w:t xml:space="preserve"> </w:t>
      </w:r>
      <w:r>
        <w:rPr>
          <w:rFonts w:ascii="Arial" w:hAnsi="Arial" w:cs="Arial"/>
          <w:sz w:val="32"/>
          <w:szCs w:val="32"/>
        </w:rPr>
        <w:t xml:space="preserve">                                                                                     </w:t>
      </w:r>
      <w:r w:rsidRPr="001B7E61">
        <w:rPr>
          <w:rFonts w:ascii="Arial" w:hAnsi="Arial" w:cs="Arial"/>
          <w:sz w:val="32"/>
          <w:szCs w:val="32"/>
        </w:rPr>
        <w:t xml:space="preserve">I would know him in death, </w:t>
      </w:r>
      <w:r>
        <w:rPr>
          <w:rFonts w:ascii="Arial" w:hAnsi="Arial" w:cs="Arial"/>
          <w:sz w:val="32"/>
          <w:szCs w:val="32"/>
        </w:rPr>
        <w:t xml:space="preserve">                                                                                                                                                                                                                                    </w:t>
      </w:r>
      <w:r w:rsidRPr="001B7E61">
        <w:rPr>
          <w:rFonts w:ascii="Arial" w:hAnsi="Arial" w:cs="Arial"/>
          <w:sz w:val="32"/>
          <w:szCs w:val="32"/>
        </w:rPr>
        <w:t xml:space="preserve">At the end of the world. </w:t>
      </w:r>
    </w:p>
    <w:p w14:paraId="69410051" w14:textId="77777777" w:rsidR="005769DA" w:rsidRPr="001B7E61" w:rsidRDefault="005769DA" w:rsidP="005769DA">
      <w:pPr>
        <w:rPr>
          <w:rFonts w:ascii="Arial" w:hAnsi="Arial" w:cs="Arial"/>
          <w:sz w:val="32"/>
          <w:szCs w:val="32"/>
        </w:rPr>
      </w:pPr>
      <w:r w:rsidRPr="001B7E61">
        <w:rPr>
          <w:rFonts w:ascii="Arial" w:hAnsi="Arial" w:cs="Arial"/>
          <w:sz w:val="32"/>
          <w:szCs w:val="32"/>
        </w:rPr>
        <w:t xml:space="preserve">When he </w:t>
      </w:r>
      <w:proofErr w:type="gramStart"/>
      <w:r w:rsidRPr="001B7E61">
        <w:rPr>
          <w:rFonts w:ascii="Arial" w:hAnsi="Arial" w:cs="Arial"/>
          <w:sz w:val="32"/>
          <w:szCs w:val="32"/>
        </w:rPr>
        <w:t xml:space="preserve">died,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All things soft and beautiful </w:t>
      </w:r>
      <w:r>
        <w:rPr>
          <w:rFonts w:ascii="Arial" w:hAnsi="Arial" w:cs="Arial"/>
          <w:sz w:val="32"/>
          <w:szCs w:val="32"/>
        </w:rPr>
        <w:t xml:space="preserve">                                                                         </w:t>
      </w:r>
      <w:r w:rsidRPr="001B7E61">
        <w:rPr>
          <w:rFonts w:ascii="Arial" w:hAnsi="Arial" w:cs="Arial"/>
          <w:sz w:val="32"/>
          <w:szCs w:val="32"/>
        </w:rPr>
        <w:t xml:space="preserve">Would be buried with him. </w:t>
      </w:r>
    </w:p>
    <w:p w14:paraId="7DB60760" w14:textId="77777777" w:rsidR="005769DA" w:rsidRPr="005769DA" w:rsidRDefault="005769DA" w:rsidP="005769DA">
      <w:pPr>
        <w:rPr>
          <w:rFonts w:ascii="Arial" w:hAnsi="Arial" w:cs="Arial"/>
          <w:b/>
          <w:bCs/>
          <w:i/>
          <w:iCs/>
          <w:sz w:val="32"/>
          <w:szCs w:val="32"/>
          <w:u w:val="single"/>
        </w:rPr>
      </w:pPr>
      <w:r w:rsidRPr="005769DA">
        <w:rPr>
          <w:rFonts w:ascii="Arial" w:hAnsi="Arial" w:cs="Arial"/>
          <w:b/>
          <w:bCs/>
          <w:i/>
          <w:iCs/>
          <w:sz w:val="32"/>
          <w:szCs w:val="32"/>
          <w:u w:val="single"/>
        </w:rPr>
        <w:t xml:space="preserve">II. Our Joy </w:t>
      </w:r>
    </w:p>
    <w:p w14:paraId="4B45F9EA" w14:textId="77777777" w:rsidR="005769DA" w:rsidRDefault="005769DA" w:rsidP="005769DA">
      <w:pPr>
        <w:rPr>
          <w:rFonts w:ascii="Arial" w:hAnsi="Arial" w:cs="Arial"/>
          <w:sz w:val="32"/>
          <w:szCs w:val="32"/>
        </w:rPr>
      </w:pPr>
      <w:r w:rsidRPr="001B7E61">
        <w:rPr>
          <w:rFonts w:ascii="Arial" w:hAnsi="Arial" w:cs="Arial"/>
          <w:sz w:val="32"/>
          <w:szCs w:val="32"/>
        </w:rPr>
        <w:t xml:space="preserve">In the darkness </w:t>
      </w:r>
      <w:r>
        <w:rPr>
          <w:rFonts w:ascii="Arial" w:hAnsi="Arial" w:cs="Arial"/>
          <w:sz w:val="32"/>
          <w:szCs w:val="32"/>
        </w:rPr>
        <w:t xml:space="preserve">                                                                                             </w:t>
      </w:r>
      <w:r w:rsidRPr="001B7E61">
        <w:rPr>
          <w:rFonts w:ascii="Arial" w:hAnsi="Arial" w:cs="Arial"/>
          <w:sz w:val="32"/>
          <w:szCs w:val="32"/>
        </w:rPr>
        <w:t xml:space="preserve">Two shadows </w:t>
      </w:r>
      <w:r>
        <w:rPr>
          <w:rFonts w:ascii="Arial" w:hAnsi="Arial" w:cs="Arial"/>
          <w:sz w:val="32"/>
          <w:szCs w:val="32"/>
        </w:rPr>
        <w:t xml:space="preserve">                                                                                      </w:t>
      </w:r>
      <w:r w:rsidRPr="001B7E61">
        <w:rPr>
          <w:rFonts w:ascii="Arial" w:hAnsi="Arial" w:cs="Arial"/>
          <w:sz w:val="32"/>
          <w:szCs w:val="32"/>
        </w:rPr>
        <w:t xml:space="preserve">Reaching </w:t>
      </w:r>
      <w:proofErr w:type="gramStart"/>
      <w:r w:rsidRPr="001B7E61">
        <w:rPr>
          <w:rFonts w:ascii="Arial" w:hAnsi="Arial" w:cs="Arial"/>
          <w:sz w:val="32"/>
          <w:szCs w:val="32"/>
        </w:rPr>
        <w:t xml:space="preserve">through,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Helpless heavy dusk. </w:t>
      </w:r>
    </w:p>
    <w:p w14:paraId="56917294" w14:textId="77777777" w:rsidR="005769DA" w:rsidRDefault="005769DA" w:rsidP="005769DA">
      <w:pPr>
        <w:rPr>
          <w:rFonts w:ascii="Arial" w:hAnsi="Arial" w:cs="Arial"/>
          <w:sz w:val="32"/>
          <w:szCs w:val="32"/>
        </w:rPr>
      </w:pPr>
      <w:r w:rsidRPr="001B7E61">
        <w:rPr>
          <w:rFonts w:ascii="Arial" w:hAnsi="Arial" w:cs="Arial"/>
          <w:sz w:val="32"/>
          <w:szCs w:val="32"/>
        </w:rPr>
        <w:lastRenderedPageBreak/>
        <w:t xml:space="preserve">Their hands meet </w:t>
      </w:r>
      <w:r>
        <w:rPr>
          <w:rFonts w:ascii="Arial" w:hAnsi="Arial" w:cs="Arial"/>
          <w:sz w:val="32"/>
          <w:szCs w:val="32"/>
        </w:rPr>
        <w:t xml:space="preserve">                                                                                     </w:t>
      </w:r>
      <w:r w:rsidRPr="001B7E61">
        <w:rPr>
          <w:rFonts w:ascii="Arial" w:hAnsi="Arial" w:cs="Arial"/>
          <w:sz w:val="32"/>
          <w:szCs w:val="32"/>
        </w:rPr>
        <w:t xml:space="preserve">And light spills </w:t>
      </w:r>
      <w:r>
        <w:rPr>
          <w:rFonts w:ascii="Arial" w:hAnsi="Arial" w:cs="Arial"/>
          <w:sz w:val="32"/>
          <w:szCs w:val="32"/>
        </w:rPr>
        <w:t xml:space="preserve">                                                                                 </w:t>
      </w:r>
      <w:r w:rsidRPr="001B7E61">
        <w:rPr>
          <w:rFonts w:ascii="Arial" w:hAnsi="Arial" w:cs="Arial"/>
          <w:sz w:val="32"/>
          <w:szCs w:val="32"/>
        </w:rPr>
        <w:t xml:space="preserve">In a </w:t>
      </w:r>
      <w:proofErr w:type="gramStart"/>
      <w:r w:rsidRPr="001B7E61">
        <w:rPr>
          <w:rFonts w:ascii="Arial" w:hAnsi="Arial" w:cs="Arial"/>
          <w:sz w:val="32"/>
          <w:szCs w:val="32"/>
        </w:rPr>
        <w:t xml:space="preserve">flood,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Like a hundred thousand golden urns, </w:t>
      </w:r>
      <w:r>
        <w:rPr>
          <w:rFonts w:ascii="Arial" w:hAnsi="Arial" w:cs="Arial"/>
          <w:sz w:val="32"/>
          <w:szCs w:val="32"/>
        </w:rPr>
        <w:t xml:space="preserve">                                                </w:t>
      </w:r>
      <w:r w:rsidRPr="001B7E61">
        <w:rPr>
          <w:rFonts w:ascii="Arial" w:hAnsi="Arial" w:cs="Arial"/>
          <w:sz w:val="32"/>
          <w:szCs w:val="32"/>
        </w:rPr>
        <w:t xml:space="preserve">Pouring out the sun. </w:t>
      </w:r>
    </w:p>
    <w:p w14:paraId="24E5792D" w14:textId="77777777" w:rsidR="005769DA" w:rsidRPr="001B7E61" w:rsidRDefault="005769DA" w:rsidP="005769DA">
      <w:pPr>
        <w:rPr>
          <w:rFonts w:ascii="Arial" w:hAnsi="Arial" w:cs="Arial"/>
          <w:sz w:val="32"/>
          <w:szCs w:val="32"/>
        </w:rPr>
      </w:pPr>
      <w:r w:rsidRPr="001B7E61">
        <w:rPr>
          <w:rFonts w:ascii="Arial" w:hAnsi="Arial" w:cs="Arial"/>
          <w:sz w:val="32"/>
          <w:szCs w:val="32"/>
        </w:rPr>
        <w:t xml:space="preserve">We were like gods </w:t>
      </w:r>
      <w:r>
        <w:rPr>
          <w:rFonts w:ascii="Arial" w:hAnsi="Arial" w:cs="Arial"/>
          <w:sz w:val="32"/>
          <w:szCs w:val="32"/>
        </w:rPr>
        <w:t xml:space="preserve">                                                                                            </w:t>
      </w:r>
      <w:r w:rsidRPr="001B7E61">
        <w:rPr>
          <w:rFonts w:ascii="Arial" w:hAnsi="Arial" w:cs="Arial"/>
          <w:sz w:val="32"/>
          <w:szCs w:val="32"/>
        </w:rPr>
        <w:t xml:space="preserve">At the dawning of the </w:t>
      </w:r>
      <w:proofErr w:type="gramStart"/>
      <w:r w:rsidRPr="001B7E61">
        <w:rPr>
          <w:rFonts w:ascii="Arial" w:hAnsi="Arial" w:cs="Arial"/>
          <w:sz w:val="32"/>
          <w:szCs w:val="32"/>
        </w:rPr>
        <w:t xml:space="preserve">world,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And our joy was so bright </w:t>
      </w:r>
      <w:r>
        <w:rPr>
          <w:rFonts w:ascii="Arial" w:hAnsi="Arial" w:cs="Arial"/>
          <w:sz w:val="32"/>
          <w:szCs w:val="32"/>
        </w:rPr>
        <w:t xml:space="preserve">                                                                                     </w:t>
      </w:r>
      <w:r w:rsidRPr="001B7E61">
        <w:rPr>
          <w:rFonts w:ascii="Arial" w:hAnsi="Arial" w:cs="Arial"/>
          <w:sz w:val="32"/>
          <w:szCs w:val="32"/>
        </w:rPr>
        <w:t xml:space="preserve">We could see nothing else </w:t>
      </w:r>
      <w:r>
        <w:rPr>
          <w:rFonts w:ascii="Arial" w:hAnsi="Arial" w:cs="Arial"/>
          <w:sz w:val="32"/>
          <w:szCs w:val="32"/>
        </w:rPr>
        <w:t xml:space="preserve">                                                                           </w:t>
      </w:r>
      <w:r w:rsidRPr="001B7E61">
        <w:rPr>
          <w:rFonts w:ascii="Arial" w:hAnsi="Arial" w:cs="Arial"/>
          <w:sz w:val="32"/>
          <w:szCs w:val="32"/>
        </w:rPr>
        <w:t xml:space="preserve">But the other. </w:t>
      </w:r>
    </w:p>
    <w:p w14:paraId="12666BEC" w14:textId="77777777" w:rsidR="005769DA" w:rsidRPr="005769DA" w:rsidRDefault="005769DA" w:rsidP="005769DA">
      <w:pPr>
        <w:rPr>
          <w:rFonts w:ascii="Arial" w:hAnsi="Arial" w:cs="Arial"/>
          <w:b/>
          <w:bCs/>
          <w:i/>
          <w:iCs/>
          <w:sz w:val="32"/>
          <w:szCs w:val="32"/>
          <w:u w:val="single"/>
        </w:rPr>
      </w:pPr>
      <w:r w:rsidRPr="005769DA">
        <w:rPr>
          <w:rFonts w:ascii="Arial" w:hAnsi="Arial" w:cs="Arial"/>
          <w:b/>
          <w:bCs/>
          <w:i/>
          <w:iCs/>
          <w:sz w:val="32"/>
          <w:szCs w:val="32"/>
          <w:u w:val="single"/>
        </w:rPr>
        <w:t xml:space="preserve">III. Memories </w:t>
      </w:r>
    </w:p>
    <w:p w14:paraId="7E46F587" w14:textId="77777777" w:rsidR="005769DA" w:rsidRDefault="005769DA" w:rsidP="005769DA">
      <w:pPr>
        <w:rPr>
          <w:rFonts w:ascii="Arial" w:hAnsi="Arial" w:cs="Arial"/>
          <w:sz w:val="32"/>
          <w:szCs w:val="32"/>
        </w:rPr>
      </w:pPr>
      <w:r w:rsidRPr="001B7E61">
        <w:rPr>
          <w:rFonts w:ascii="Arial" w:hAnsi="Arial" w:cs="Arial"/>
          <w:sz w:val="32"/>
          <w:szCs w:val="32"/>
        </w:rPr>
        <w:t xml:space="preserve">I will never leave </w:t>
      </w:r>
      <w:proofErr w:type="gramStart"/>
      <w:r w:rsidRPr="001B7E61">
        <w:rPr>
          <w:rFonts w:ascii="Arial" w:hAnsi="Arial" w:cs="Arial"/>
          <w:sz w:val="32"/>
          <w:szCs w:val="32"/>
        </w:rPr>
        <w:t xml:space="preserve">him,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It will always be this </w:t>
      </w:r>
      <w:r>
        <w:rPr>
          <w:rFonts w:ascii="Arial" w:hAnsi="Arial" w:cs="Arial"/>
          <w:sz w:val="32"/>
          <w:szCs w:val="32"/>
        </w:rPr>
        <w:t xml:space="preserve">                                                                                         </w:t>
      </w:r>
      <w:r w:rsidRPr="001B7E61">
        <w:rPr>
          <w:rFonts w:ascii="Arial" w:hAnsi="Arial" w:cs="Arial"/>
          <w:sz w:val="32"/>
          <w:szCs w:val="32"/>
        </w:rPr>
        <w:t xml:space="preserve">For as long as he </w:t>
      </w:r>
      <w:r>
        <w:rPr>
          <w:rFonts w:ascii="Arial" w:hAnsi="Arial" w:cs="Arial"/>
          <w:sz w:val="32"/>
          <w:szCs w:val="32"/>
        </w:rPr>
        <w:t xml:space="preserve">                                                                                         </w:t>
      </w:r>
      <w:r w:rsidRPr="001B7E61">
        <w:rPr>
          <w:rFonts w:ascii="Arial" w:hAnsi="Arial" w:cs="Arial"/>
          <w:sz w:val="32"/>
          <w:szCs w:val="32"/>
        </w:rPr>
        <w:t xml:space="preserve">Will let me. </w:t>
      </w:r>
    </w:p>
    <w:p w14:paraId="0346301C" w14:textId="77777777" w:rsidR="005769DA" w:rsidRDefault="005769DA" w:rsidP="005769DA">
      <w:pPr>
        <w:rPr>
          <w:rFonts w:ascii="Arial" w:hAnsi="Arial" w:cs="Arial"/>
          <w:sz w:val="32"/>
          <w:szCs w:val="32"/>
        </w:rPr>
      </w:pPr>
      <w:r w:rsidRPr="001B7E61">
        <w:rPr>
          <w:rFonts w:ascii="Arial" w:hAnsi="Arial" w:cs="Arial"/>
          <w:sz w:val="32"/>
          <w:szCs w:val="32"/>
        </w:rPr>
        <w:t xml:space="preserve">You are half my soul </w:t>
      </w:r>
      <w:r>
        <w:rPr>
          <w:rFonts w:ascii="Arial" w:hAnsi="Arial" w:cs="Arial"/>
          <w:sz w:val="32"/>
          <w:szCs w:val="32"/>
        </w:rPr>
        <w:t xml:space="preserve">                                                                                     </w:t>
      </w:r>
      <w:r w:rsidRPr="001B7E61">
        <w:rPr>
          <w:rFonts w:ascii="Arial" w:hAnsi="Arial" w:cs="Arial"/>
          <w:sz w:val="32"/>
          <w:szCs w:val="32"/>
        </w:rPr>
        <w:t xml:space="preserve">As the poets </w:t>
      </w:r>
      <w:proofErr w:type="gramStart"/>
      <w:r w:rsidRPr="001B7E61">
        <w:rPr>
          <w:rFonts w:ascii="Arial" w:hAnsi="Arial" w:cs="Arial"/>
          <w:sz w:val="32"/>
          <w:szCs w:val="32"/>
        </w:rPr>
        <w:t xml:space="preserve">say,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You gave me peace </w:t>
      </w:r>
      <w:r>
        <w:rPr>
          <w:rFonts w:ascii="Arial" w:hAnsi="Arial" w:cs="Arial"/>
          <w:sz w:val="32"/>
          <w:szCs w:val="32"/>
        </w:rPr>
        <w:t xml:space="preserve">                                                                                                     </w:t>
      </w:r>
      <w:r w:rsidRPr="001B7E61">
        <w:rPr>
          <w:rFonts w:ascii="Arial" w:hAnsi="Arial" w:cs="Arial"/>
          <w:sz w:val="32"/>
          <w:szCs w:val="32"/>
        </w:rPr>
        <w:t xml:space="preserve">In a lifetime of war. </w:t>
      </w:r>
    </w:p>
    <w:p w14:paraId="36B06396" w14:textId="77777777" w:rsidR="005769DA" w:rsidRDefault="005769DA" w:rsidP="005769DA">
      <w:pPr>
        <w:rPr>
          <w:rFonts w:ascii="Arial" w:hAnsi="Arial" w:cs="Arial"/>
          <w:sz w:val="32"/>
          <w:szCs w:val="32"/>
        </w:rPr>
      </w:pPr>
      <w:r w:rsidRPr="001B7E61">
        <w:rPr>
          <w:rFonts w:ascii="Arial" w:hAnsi="Arial" w:cs="Arial"/>
          <w:sz w:val="32"/>
          <w:szCs w:val="32"/>
        </w:rPr>
        <w:t xml:space="preserve">I am made of </w:t>
      </w:r>
      <w:proofErr w:type="gramStart"/>
      <w:r w:rsidRPr="001B7E61">
        <w:rPr>
          <w:rFonts w:ascii="Arial" w:hAnsi="Arial" w:cs="Arial"/>
          <w:sz w:val="32"/>
          <w:szCs w:val="32"/>
        </w:rPr>
        <w:t xml:space="preserve">memories, </w:t>
      </w:r>
      <w:r>
        <w:rPr>
          <w:rFonts w:ascii="Arial" w:hAnsi="Arial" w:cs="Arial"/>
          <w:sz w:val="32"/>
          <w:szCs w:val="32"/>
        </w:rPr>
        <w:t xml:space="preserve">  </w:t>
      </w:r>
      <w:proofErr w:type="gramEnd"/>
      <w:r>
        <w:rPr>
          <w:rFonts w:ascii="Arial" w:hAnsi="Arial" w:cs="Arial"/>
          <w:sz w:val="32"/>
          <w:szCs w:val="32"/>
        </w:rPr>
        <w:t xml:space="preserve">                                                                                         </w:t>
      </w:r>
      <w:r w:rsidRPr="001B7E61">
        <w:rPr>
          <w:rFonts w:ascii="Arial" w:hAnsi="Arial" w:cs="Arial"/>
          <w:sz w:val="32"/>
          <w:szCs w:val="32"/>
        </w:rPr>
        <w:t xml:space="preserve">I am air and thought, </w:t>
      </w:r>
      <w:r>
        <w:rPr>
          <w:rFonts w:ascii="Arial" w:hAnsi="Arial" w:cs="Arial"/>
          <w:sz w:val="32"/>
          <w:szCs w:val="32"/>
        </w:rPr>
        <w:t xml:space="preserve">                                                                                        </w:t>
      </w:r>
      <w:r w:rsidRPr="001B7E61">
        <w:rPr>
          <w:rFonts w:ascii="Arial" w:hAnsi="Arial" w:cs="Arial"/>
          <w:sz w:val="32"/>
          <w:szCs w:val="32"/>
        </w:rPr>
        <w:t>I can do nothing</w:t>
      </w:r>
      <w:r>
        <w:rPr>
          <w:rFonts w:ascii="Arial" w:hAnsi="Arial" w:cs="Arial"/>
          <w:sz w:val="32"/>
          <w:szCs w:val="32"/>
        </w:rPr>
        <w:t>.</w:t>
      </w:r>
      <w:r w:rsidRPr="001B7E61">
        <w:rPr>
          <w:rFonts w:ascii="Arial" w:hAnsi="Arial" w:cs="Arial"/>
          <w:sz w:val="32"/>
          <w:szCs w:val="32"/>
        </w:rPr>
        <w:t xml:space="preserve"> </w:t>
      </w:r>
      <w:r>
        <w:rPr>
          <w:rFonts w:ascii="Arial" w:hAnsi="Arial" w:cs="Arial"/>
          <w:sz w:val="32"/>
          <w:szCs w:val="32"/>
        </w:rPr>
        <w:t xml:space="preserve">                                                                                                  </w:t>
      </w:r>
      <w:r w:rsidRPr="001B7E61">
        <w:rPr>
          <w:rFonts w:ascii="Arial" w:hAnsi="Arial" w:cs="Arial"/>
          <w:sz w:val="32"/>
          <w:szCs w:val="32"/>
        </w:rPr>
        <w:t>He smiled and his face was like the sun.</w:t>
      </w:r>
    </w:p>
    <w:p w14:paraId="27E93AED" w14:textId="77777777" w:rsidR="005769DA" w:rsidRPr="002212EF" w:rsidRDefault="005769DA" w:rsidP="005769DA">
      <w:pPr>
        <w:ind w:left="3600" w:firstLine="720"/>
        <w:rPr>
          <w:rFonts w:ascii="Arial" w:hAnsi="Arial" w:cs="Arial"/>
          <w:i/>
          <w:iCs/>
          <w:sz w:val="32"/>
          <w:szCs w:val="32"/>
        </w:rPr>
      </w:pPr>
      <w:r w:rsidRPr="002212EF">
        <w:rPr>
          <w:rFonts w:ascii="Arial" w:hAnsi="Arial" w:cs="Arial"/>
          <w:i/>
          <w:iCs/>
          <w:sz w:val="32"/>
          <w:szCs w:val="32"/>
        </w:rPr>
        <w:t>Madeline Miller</w:t>
      </w:r>
    </w:p>
    <w:p w14:paraId="0F24D0D0" w14:textId="77777777" w:rsidR="00012803" w:rsidRPr="00590509" w:rsidRDefault="00012803" w:rsidP="00012803">
      <w:pPr>
        <w:rPr>
          <w:rFonts w:ascii="Arial" w:hAnsi="Arial" w:cs="Arial"/>
          <w:b/>
          <w:bCs/>
          <w:sz w:val="32"/>
          <w:szCs w:val="32"/>
          <w:u w:val="single"/>
        </w:rPr>
      </w:pPr>
      <w:r w:rsidRPr="00590509">
        <w:rPr>
          <w:rFonts w:ascii="Arial" w:hAnsi="Arial" w:cs="Arial"/>
          <w:b/>
          <w:bCs/>
          <w:sz w:val="32"/>
          <w:szCs w:val="32"/>
          <w:u w:val="single"/>
        </w:rPr>
        <w:t>Programme Note</w:t>
      </w:r>
    </w:p>
    <w:p w14:paraId="126B8392" w14:textId="0773127E" w:rsidR="00012803" w:rsidRDefault="00012803" w:rsidP="00F33198">
      <w:pPr>
        <w:jc w:val="both"/>
        <w:rPr>
          <w:rFonts w:ascii="Arial" w:hAnsi="Arial" w:cs="Arial"/>
          <w:sz w:val="28"/>
          <w:szCs w:val="28"/>
        </w:rPr>
      </w:pPr>
      <w:r w:rsidRPr="00590509">
        <w:rPr>
          <w:rFonts w:ascii="Arial" w:hAnsi="Arial" w:cs="Arial"/>
          <w:i/>
          <w:iCs/>
          <w:sz w:val="28"/>
          <w:szCs w:val="28"/>
        </w:rPr>
        <w:t>The Song of Achilles</w:t>
      </w:r>
      <w:r w:rsidRPr="00590509">
        <w:rPr>
          <w:rFonts w:ascii="Arial" w:hAnsi="Arial" w:cs="Arial"/>
          <w:sz w:val="28"/>
          <w:szCs w:val="28"/>
        </w:rPr>
        <w:t xml:space="preserve"> is a song cycle composed for baritone and chamber ensemble which sets excerpts of text from Madeline Miller’s novel of the same name. The th</w:t>
      </w:r>
      <w:r w:rsidR="00F33198">
        <w:rPr>
          <w:rFonts w:ascii="Arial" w:hAnsi="Arial" w:cs="Arial"/>
          <w:sz w:val="28"/>
          <w:szCs w:val="28"/>
        </w:rPr>
        <w:t>r</w:t>
      </w:r>
      <w:r w:rsidRPr="00590509">
        <w:rPr>
          <w:rFonts w:ascii="Arial" w:hAnsi="Arial" w:cs="Arial"/>
          <w:sz w:val="28"/>
          <w:szCs w:val="28"/>
        </w:rPr>
        <w:t>ee songs: I. Burial, II. Our Joy, and III. Memories are sung from the perspective of Achilles grieving over the death of his beloved and companion, Patroclus, who was killed in battle during the Trojan War.</w:t>
      </w:r>
    </w:p>
    <w:p w14:paraId="2F733958" w14:textId="77777777" w:rsidR="00471EB1" w:rsidRDefault="00471EB1">
      <w:pPr>
        <w:rPr>
          <w:rFonts w:ascii="Arial" w:hAnsi="Arial" w:cs="Arial"/>
          <w:b/>
          <w:bCs/>
          <w:sz w:val="32"/>
          <w:szCs w:val="32"/>
          <w:u w:val="single"/>
        </w:rPr>
      </w:pPr>
    </w:p>
    <w:p w14:paraId="5AC1DAA2" w14:textId="2FAD8926" w:rsidR="00233B3A" w:rsidRDefault="00233B3A">
      <w:pPr>
        <w:rPr>
          <w:rFonts w:ascii="Arial" w:hAnsi="Arial" w:cs="Arial"/>
          <w:b/>
          <w:bCs/>
          <w:sz w:val="32"/>
          <w:szCs w:val="32"/>
          <w:u w:val="single"/>
        </w:rPr>
      </w:pPr>
      <w:r w:rsidRPr="00233B3A">
        <w:rPr>
          <w:rFonts w:ascii="Arial" w:hAnsi="Arial" w:cs="Arial"/>
          <w:b/>
          <w:bCs/>
          <w:sz w:val="32"/>
          <w:szCs w:val="32"/>
          <w:u w:val="single"/>
        </w:rPr>
        <w:lastRenderedPageBreak/>
        <w:t xml:space="preserve">Biography </w:t>
      </w:r>
    </w:p>
    <w:p w14:paraId="5FF7BB70" w14:textId="77777777" w:rsidR="00F33198" w:rsidRDefault="00233B3A" w:rsidP="00F33198">
      <w:pPr>
        <w:jc w:val="both"/>
        <w:rPr>
          <w:rFonts w:ascii="Arial" w:hAnsi="Arial" w:cs="Arial"/>
          <w:sz w:val="28"/>
          <w:szCs w:val="28"/>
        </w:rPr>
      </w:pPr>
      <w:r w:rsidRPr="00233B3A">
        <w:rPr>
          <w:rFonts w:ascii="Arial" w:hAnsi="Arial" w:cs="Arial"/>
          <w:sz w:val="28"/>
          <w:szCs w:val="28"/>
        </w:rPr>
        <w:t xml:space="preserve">In 2020, Joshua Dowling graduated with a </w:t>
      </w:r>
      <w:proofErr w:type="gramStart"/>
      <w:r w:rsidRPr="00233B3A">
        <w:rPr>
          <w:rFonts w:ascii="Arial" w:hAnsi="Arial" w:cs="Arial"/>
          <w:sz w:val="28"/>
          <w:szCs w:val="28"/>
        </w:rPr>
        <w:t>first class</w:t>
      </w:r>
      <w:proofErr w:type="gramEnd"/>
      <w:r w:rsidRPr="00233B3A">
        <w:rPr>
          <w:rFonts w:ascii="Arial" w:hAnsi="Arial" w:cs="Arial"/>
          <w:sz w:val="28"/>
          <w:szCs w:val="28"/>
        </w:rPr>
        <w:t xml:space="preserve"> honours degree from Royal Birmingham Conservatoire where he studied Music Technology with Ben Markland as well as Composition with Fumiko Miyachi and Andrew </w:t>
      </w:r>
      <w:proofErr w:type="spellStart"/>
      <w:r w:rsidRPr="00233B3A">
        <w:rPr>
          <w:rFonts w:ascii="Arial" w:hAnsi="Arial" w:cs="Arial"/>
          <w:sz w:val="28"/>
          <w:szCs w:val="28"/>
        </w:rPr>
        <w:t>Toovey</w:t>
      </w:r>
      <w:proofErr w:type="spellEnd"/>
      <w:r w:rsidRPr="00233B3A">
        <w:rPr>
          <w:rFonts w:ascii="Arial" w:hAnsi="Arial" w:cs="Arial"/>
          <w:sz w:val="28"/>
          <w:szCs w:val="28"/>
        </w:rPr>
        <w:t xml:space="preserve">. For Joshua’s final year project, he produced an album of original compositions titled </w:t>
      </w:r>
      <w:r w:rsidRPr="00233B3A">
        <w:rPr>
          <w:rFonts w:ascii="Arial" w:hAnsi="Arial" w:cs="Arial"/>
          <w:i/>
          <w:iCs/>
          <w:sz w:val="28"/>
          <w:szCs w:val="28"/>
        </w:rPr>
        <w:t>Sounds of Architecture</w:t>
      </w:r>
      <w:r w:rsidRPr="00233B3A">
        <w:rPr>
          <w:rFonts w:ascii="Arial" w:hAnsi="Arial" w:cs="Arial"/>
          <w:sz w:val="28"/>
          <w:szCs w:val="28"/>
        </w:rPr>
        <w:t xml:space="preserve"> for string ensemble, performed by the Bloomsbury Quartet, double bassist Richard English, and members of the Northern Film Orchestra. </w:t>
      </w:r>
    </w:p>
    <w:p w14:paraId="238F3F85" w14:textId="77777777" w:rsidR="00F33198" w:rsidRDefault="00233B3A" w:rsidP="00F33198">
      <w:pPr>
        <w:jc w:val="both"/>
        <w:rPr>
          <w:rFonts w:ascii="Arial" w:hAnsi="Arial" w:cs="Arial"/>
          <w:sz w:val="28"/>
          <w:szCs w:val="28"/>
        </w:rPr>
      </w:pPr>
      <w:r w:rsidRPr="00233B3A">
        <w:rPr>
          <w:rFonts w:ascii="Arial" w:hAnsi="Arial" w:cs="Arial"/>
          <w:sz w:val="28"/>
          <w:szCs w:val="28"/>
        </w:rPr>
        <w:t xml:space="preserve">The works featured on the album drew inspiration from the 21st century architecture style known as </w:t>
      </w:r>
      <w:proofErr w:type="spellStart"/>
      <w:r w:rsidRPr="00233B3A">
        <w:rPr>
          <w:rFonts w:ascii="Arial" w:hAnsi="Arial" w:cs="Arial"/>
          <w:sz w:val="28"/>
          <w:szCs w:val="28"/>
        </w:rPr>
        <w:t>Parametricism</w:t>
      </w:r>
      <w:proofErr w:type="spellEnd"/>
      <w:r w:rsidRPr="00233B3A">
        <w:rPr>
          <w:rFonts w:ascii="Arial" w:hAnsi="Arial" w:cs="Arial"/>
          <w:sz w:val="28"/>
          <w:szCs w:val="28"/>
        </w:rPr>
        <w:t xml:space="preserve"> and were workshopped on the 2020 Midwinter </w:t>
      </w:r>
      <w:proofErr w:type="spellStart"/>
      <w:r w:rsidRPr="00233B3A">
        <w:rPr>
          <w:rFonts w:ascii="Arial" w:hAnsi="Arial" w:cs="Arial"/>
          <w:sz w:val="28"/>
          <w:szCs w:val="28"/>
        </w:rPr>
        <w:t>CoMA</w:t>
      </w:r>
      <w:proofErr w:type="spellEnd"/>
      <w:r w:rsidRPr="00233B3A">
        <w:rPr>
          <w:rFonts w:ascii="Arial" w:hAnsi="Arial" w:cs="Arial"/>
          <w:sz w:val="28"/>
          <w:szCs w:val="28"/>
        </w:rPr>
        <w:t xml:space="preserve"> String Composition Course held at St. Hilda’s, Oxford under the tutelage of Alasdair Nicolson. The works were also accompanied by visualisations illustrating the parametric influence that were designed by three student architects </w:t>
      </w:r>
      <w:proofErr w:type="spellStart"/>
      <w:r w:rsidRPr="00233B3A">
        <w:rPr>
          <w:rFonts w:ascii="Arial" w:hAnsi="Arial" w:cs="Arial"/>
          <w:sz w:val="28"/>
          <w:szCs w:val="28"/>
        </w:rPr>
        <w:t>Kedar</w:t>
      </w:r>
      <w:proofErr w:type="spellEnd"/>
      <w:r w:rsidRPr="00233B3A">
        <w:rPr>
          <w:rFonts w:ascii="Arial" w:hAnsi="Arial" w:cs="Arial"/>
          <w:sz w:val="28"/>
          <w:szCs w:val="28"/>
        </w:rPr>
        <w:t xml:space="preserve"> </w:t>
      </w:r>
      <w:proofErr w:type="spellStart"/>
      <w:r w:rsidRPr="00233B3A">
        <w:rPr>
          <w:rFonts w:ascii="Arial" w:hAnsi="Arial" w:cs="Arial"/>
          <w:sz w:val="28"/>
          <w:szCs w:val="28"/>
        </w:rPr>
        <w:t>Undale</w:t>
      </w:r>
      <w:proofErr w:type="spellEnd"/>
      <w:r w:rsidRPr="00233B3A">
        <w:rPr>
          <w:rFonts w:ascii="Arial" w:hAnsi="Arial" w:cs="Arial"/>
          <w:sz w:val="28"/>
          <w:szCs w:val="28"/>
        </w:rPr>
        <w:t xml:space="preserve">, </w:t>
      </w:r>
      <w:proofErr w:type="spellStart"/>
      <w:r w:rsidRPr="00233B3A">
        <w:rPr>
          <w:rFonts w:ascii="Arial" w:hAnsi="Arial" w:cs="Arial"/>
          <w:sz w:val="28"/>
          <w:szCs w:val="28"/>
        </w:rPr>
        <w:t>Oana</w:t>
      </w:r>
      <w:proofErr w:type="spellEnd"/>
      <w:r w:rsidRPr="00233B3A">
        <w:rPr>
          <w:rFonts w:ascii="Arial" w:hAnsi="Arial" w:cs="Arial"/>
          <w:sz w:val="28"/>
          <w:szCs w:val="28"/>
        </w:rPr>
        <w:t xml:space="preserve"> Taut, and Prima Abdullah. </w:t>
      </w:r>
    </w:p>
    <w:p w14:paraId="4928CA91" w14:textId="3DDEB33F" w:rsidR="00233B3A" w:rsidRDefault="00233B3A" w:rsidP="00F33198">
      <w:pPr>
        <w:jc w:val="both"/>
        <w:rPr>
          <w:rFonts w:ascii="Arial" w:hAnsi="Arial" w:cs="Arial"/>
          <w:sz w:val="28"/>
          <w:szCs w:val="28"/>
        </w:rPr>
      </w:pPr>
      <w:r w:rsidRPr="00233B3A">
        <w:rPr>
          <w:rFonts w:ascii="Arial" w:hAnsi="Arial" w:cs="Arial"/>
          <w:sz w:val="28"/>
          <w:szCs w:val="28"/>
        </w:rPr>
        <w:t xml:space="preserve">This project led to Joshua being presented with the 2020 BCU ADM Graduate Award, a generous bursary of over £1,000 given to a promising student to fund their next artistic project following graduation. Joshua’s Philip Bates Prize competition entry this year </w:t>
      </w:r>
      <w:r w:rsidRPr="00233B3A">
        <w:rPr>
          <w:rFonts w:ascii="Arial" w:hAnsi="Arial" w:cs="Arial"/>
          <w:i/>
          <w:iCs/>
          <w:sz w:val="28"/>
          <w:szCs w:val="28"/>
        </w:rPr>
        <w:t xml:space="preserve">The Song of Achilles </w:t>
      </w:r>
      <w:r w:rsidRPr="00233B3A">
        <w:rPr>
          <w:rFonts w:ascii="Arial" w:hAnsi="Arial" w:cs="Arial"/>
          <w:sz w:val="28"/>
          <w:szCs w:val="28"/>
        </w:rPr>
        <w:t>is a recording that was partially funded by this award</w:t>
      </w:r>
      <w:r w:rsidRPr="00233B3A">
        <w:rPr>
          <w:rFonts w:ascii="Arial" w:hAnsi="Arial" w:cs="Arial"/>
          <w:i/>
          <w:iCs/>
          <w:sz w:val="28"/>
          <w:szCs w:val="28"/>
        </w:rPr>
        <w:t xml:space="preserve"> </w:t>
      </w:r>
      <w:r w:rsidRPr="00233B3A">
        <w:rPr>
          <w:rFonts w:ascii="Arial" w:hAnsi="Arial" w:cs="Arial"/>
          <w:sz w:val="28"/>
          <w:szCs w:val="28"/>
        </w:rPr>
        <w:t>and took place socially distanced due to COVID-19 at Stoller Hall, Manchester with Samuel Jackson (baritone), Melvin Tay (conductor), and Northern Film Orchestra</w:t>
      </w:r>
    </w:p>
    <w:sectPr w:rsidR="0023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A"/>
    <w:rsid w:val="00012803"/>
    <w:rsid w:val="00233B3A"/>
    <w:rsid w:val="00471EB1"/>
    <w:rsid w:val="005769DA"/>
    <w:rsid w:val="00590509"/>
    <w:rsid w:val="00D73687"/>
    <w:rsid w:val="00F3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90F9"/>
  <w15:chartTrackingRefBased/>
  <w15:docId w15:val="{10F3D3A9-0376-41C9-A196-ACDB78D4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7</cp:revision>
  <dcterms:created xsi:type="dcterms:W3CDTF">2021-02-12T19:38:00Z</dcterms:created>
  <dcterms:modified xsi:type="dcterms:W3CDTF">2021-02-13T21:55:00Z</dcterms:modified>
</cp:coreProperties>
</file>